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8E" w:rsidRDefault="009D6B8E" w:rsidP="00D36E02"/>
    <w:p w:rsidR="00153F32" w:rsidRDefault="00153F32" w:rsidP="00D36E02"/>
    <w:p w:rsidR="00153F32" w:rsidRDefault="00153F32" w:rsidP="00D36E02"/>
    <w:p w:rsidR="00153F32" w:rsidRDefault="00153F32" w:rsidP="00153F32">
      <w:pPr>
        <w:widowControl/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color w:val="1F1B1F"/>
          <w:sz w:val="28"/>
          <w:szCs w:val="28"/>
          <w:lang w:eastAsia="en-US" w:bidi="ar-SA"/>
        </w:rPr>
      </w:pPr>
    </w:p>
    <w:p w:rsidR="00153F32" w:rsidRDefault="00153F32" w:rsidP="00153F32">
      <w:pPr>
        <w:widowControl/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color w:val="1F1B1F"/>
          <w:sz w:val="28"/>
          <w:szCs w:val="28"/>
          <w:lang w:eastAsia="en-US" w:bidi="ar-SA"/>
        </w:rPr>
      </w:pPr>
      <w:bookmarkStart w:id="0" w:name="_GoBack"/>
      <w:bookmarkEnd w:id="0"/>
      <w:r w:rsidRPr="00153F32">
        <w:rPr>
          <w:rFonts w:ascii="Helvetica" w:eastAsiaTheme="minorHAnsi" w:hAnsi="Helvetica" w:cs="Helvetica"/>
          <w:b/>
          <w:bCs/>
          <w:color w:val="1F1B1F"/>
          <w:sz w:val="28"/>
          <w:szCs w:val="28"/>
          <w:lang w:eastAsia="en-US" w:bidi="ar-SA"/>
        </w:rPr>
        <w:t>SPORTELLO POLIFUNZIONALE</w:t>
      </w:r>
    </w:p>
    <w:p w:rsidR="00153F32" w:rsidRPr="00153F32" w:rsidRDefault="00153F32" w:rsidP="00153F32">
      <w:pPr>
        <w:widowControl/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color w:val="1F1B1F"/>
          <w:sz w:val="28"/>
          <w:szCs w:val="28"/>
          <w:lang w:eastAsia="en-US" w:bidi="ar-SA"/>
        </w:rPr>
      </w:pPr>
    </w:p>
    <w:p w:rsidR="00153F32" w:rsidRDefault="00153F32" w:rsidP="00153F32">
      <w:pPr>
        <w:widowControl/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</w:pPr>
    </w:p>
    <w:p w:rsidR="00153F32" w:rsidRPr="00153F32" w:rsidRDefault="00153F32" w:rsidP="00153F3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</w:pP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La Camera di Commercio nell'ambito delle proprie attività progettuali ha</w:t>
      </w:r>
      <w:r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 xml:space="preserve"> </w:t>
      </w: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adottato, sia nella sede di Palermo che nella sede secondaria di Enna, uno</w:t>
      </w:r>
      <w:r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 xml:space="preserve"> </w:t>
      </w: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sportello polifunzionale attraverso il quale si supporteranno gli utenti</w:t>
      </w:r>
      <w:r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 xml:space="preserve"> </w:t>
      </w: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mediante un front office interno collegato direttamente ai singoli uffici.</w:t>
      </w:r>
    </w:p>
    <w:p w:rsidR="00153F32" w:rsidRPr="00153F32" w:rsidRDefault="00153F32" w:rsidP="00153F3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</w:pP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Il servizio sarà attivo settimanalmente nei giorni di martedì e giovedì dalle</w:t>
      </w:r>
      <w:r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 xml:space="preserve"> </w:t>
      </w: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ore 9,30 alle ore 12,30.</w:t>
      </w:r>
    </w:p>
    <w:p w:rsidR="00153F32" w:rsidRPr="00153F32" w:rsidRDefault="00153F32" w:rsidP="00153F3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</w:pP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Gli utenti interessati potranno chiedere appuntamento contattando il</w:t>
      </w:r>
      <w:r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 xml:space="preserve"> </w:t>
      </w: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centralino camerale ai seguenti numeri telefonici:</w:t>
      </w:r>
    </w:p>
    <w:p w:rsidR="00153F32" w:rsidRPr="00153F32" w:rsidRDefault="00153F32" w:rsidP="00153F3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</w:pP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Sede di Palermo 091-6050111</w:t>
      </w:r>
    </w:p>
    <w:p w:rsidR="00153F32" w:rsidRDefault="00153F32" w:rsidP="00153F32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</w:pPr>
      <w:r w:rsidRPr="00153F32">
        <w:rPr>
          <w:rFonts w:ascii="Helvetica" w:eastAsiaTheme="minorHAnsi" w:hAnsi="Helvetica" w:cs="Helvetica"/>
          <w:color w:val="1F1B1F"/>
          <w:sz w:val="28"/>
          <w:szCs w:val="28"/>
          <w:lang w:eastAsia="en-US" w:bidi="ar-SA"/>
        </w:rPr>
        <w:t>Sede di Enna 0935-566111</w:t>
      </w:r>
    </w:p>
    <w:sectPr w:rsidR="00153F32" w:rsidSect="00C43040">
      <w:headerReference w:type="default" r:id="rId7"/>
      <w:pgSz w:w="11906" w:h="16838"/>
      <w:pgMar w:top="2410" w:right="1134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02" w:rsidRDefault="00A02802" w:rsidP="00B807CB">
      <w:r>
        <w:separator/>
      </w:r>
    </w:p>
  </w:endnote>
  <w:endnote w:type="continuationSeparator" w:id="0">
    <w:p w:rsidR="00A02802" w:rsidRDefault="00A02802" w:rsidP="00B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02" w:rsidRDefault="00A02802" w:rsidP="00B807CB">
      <w:r>
        <w:separator/>
      </w:r>
    </w:p>
  </w:footnote>
  <w:footnote w:type="continuationSeparator" w:id="0">
    <w:p w:rsidR="00A02802" w:rsidRDefault="00A02802" w:rsidP="00B8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CB" w:rsidRDefault="00FA58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D0948B4">
          <wp:simplePos x="0" y="0"/>
          <wp:positionH relativeFrom="page">
            <wp:posOffset>333375</wp:posOffset>
          </wp:positionH>
          <wp:positionV relativeFrom="page">
            <wp:posOffset>285750</wp:posOffset>
          </wp:positionV>
          <wp:extent cx="6724650" cy="1542914"/>
          <wp:effectExtent l="0" t="0" r="0" b="635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946" cy="156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772"/>
    <w:multiLevelType w:val="hybridMultilevel"/>
    <w:tmpl w:val="276CA3D0"/>
    <w:lvl w:ilvl="0" w:tplc="8FFAD88C">
      <w:numFmt w:val="bullet"/>
      <w:lvlText w:val="-"/>
      <w:lvlJc w:val="left"/>
      <w:pPr>
        <w:ind w:left="720" w:hanging="360"/>
      </w:pPr>
      <w:rPr>
        <w:rFonts w:ascii="Linux Biolinum G" w:eastAsia="SimSun" w:hAnsi="Linux Biolinum G" w:cs="Linux Biolinum 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7084"/>
    <w:multiLevelType w:val="hybridMultilevel"/>
    <w:tmpl w:val="51B4F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CB"/>
    <w:rsid w:val="000347A4"/>
    <w:rsid w:val="00076FF7"/>
    <w:rsid w:val="000A63AF"/>
    <w:rsid w:val="0010419A"/>
    <w:rsid w:val="0011063E"/>
    <w:rsid w:val="00153F32"/>
    <w:rsid w:val="001E26FB"/>
    <w:rsid w:val="0023734B"/>
    <w:rsid w:val="002B1679"/>
    <w:rsid w:val="002B1DDC"/>
    <w:rsid w:val="00306A7E"/>
    <w:rsid w:val="003223C2"/>
    <w:rsid w:val="00351870"/>
    <w:rsid w:val="00362705"/>
    <w:rsid w:val="003950BD"/>
    <w:rsid w:val="0040755B"/>
    <w:rsid w:val="00447068"/>
    <w:rsid w:val="00447BB4"/>
    <w:rsid w:val="00451A1C"/>
    <w:rsid w:val="004861C7"/>
    <w:rsid w:val="00492826"/>
    <w:rsid w:val="004B193A"/>
    <w:rsid w:val="00535C32"/>
    <w:rsid w:val="00550369"/>
    <w:rsid w:val="005B2C74"/>
    <w:rsid w:val="005F7438"/>
    <w:rsid w:val="00616BB0"/>
    <w:rsid w:val="0062770B"/>
    <w:rsid w:val="0066048E"/>
    <w:rsid w:val="006C2879"/>
    <w:rsid w:val="006F085B"/>
    <w:rsid w:val="006F1E17"/>
    <w:rsid w:val="00712DEC"/>
    <w:rsid w:val="00725E3C"/>
    <w:rsid w:val="007369DE"/>
    <w:rsid w:val="00772F26"/>
    <w:rsid w:val="00796246"/>
    <w:rsid w:val="007B4CA8"/>
    <w:rsid w:val="007B7391"/>
    <w:rsid w:val="007E4C8B"/>
    <w:rsid w:val="00851452"/>
    <w:rsid w:val="00875885"/>
    <w:rsid w:val="008C343F"/>
    <w:rsid w:val="008D08E9"/>
    <w:rsid w:val="008E7D14"/>
    <w:rsid w:val="008F75B6"/>
    <w:rsid w:val="009D30C4"/>
    <w:rsid w:val="009D6B8E"/>
    <w:rsid w:val="00A02802"/>
    <w:rsid w:val="00AB3B62"/>
    <w:rsid w:val="00AF44E7"/>
    <w:rsid w:val="00AF6223"/>
    <w:rsid w:val="00B72A26"/>
    <w:rsid w:val="00B807CB"/>
    <w:rsid w:val="00BB27CD"/>
    <w:rsid w:val="00BE20E7"/>
    <w:rsid w:val="00BE505F"/>
    <w:rsid w:val="00BE6C07"/>
    <w:rsid w:val="00C36991"/>
    <w:rsid w:val="00C43040"/>
    <w:rsid w:val="00C66AC0"/>
    <w:rsid w:val="00C72C96"/>
    <w:rsid w:val="00C77111"/>
    <w:rsid w:val="00CB4D7A"/>
    <w:rsid w:val="00CD130E"/>
    <w:rsid w:val="00CD692C"/>
    <w:rsid w:val="00D2724E"/>
    <w:rsid w:val="00D36E02"/>
    <w:rsid w:val="00D40C1D"/>
    <w:rsid w:val="00D60DA7"/>
    <w:rsid w:val="00D73D6C"/>
    <w:rsid w:val="00DF5506"/>
    <w:rsid w:val="00E4464C"/>
    <w:rsid w:val="00E82BDA"/>
    <w:rsid w:val="00E976C3"/>
    <w:rsid w:val="00EC45D0"/>
    <w:rsid w:val="00FA2CDB"/>
    <w:rsid w:val="00FA58BF"/>
    <w:rsid w:val="00FB191F"/>
    <w:rsid w:val="00FC4B5F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1B95"/>
  <w15:docId w15:val="{42BBFACD-5C3A-4ACB-B9A9-0F867159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4D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2</cp:revision>
  <cp:lastPrinted>2019-11-27T12:34:00Z</cp:lastPrinted>
  <dcterms:created xsi:type="dcterms:W3CDTF">2019-11-28T10:57:00Z</dcterms:created>
  <dcterms:modified xsi:type="dcterms:W3CDTF">2019-11-28T10:57:00Z</dcterms:modified>
</cp:coreProperties>
</file>